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3F" w:rsidRDefault="00A4303F" w:rsidP="00A4303F">
      <w:pPr>
        <w:jc w:val="center"/>
        <w:rPr>
          <w:rFonts w:ascii="KZ Times New Roman" w:hAnsi="KZ Times New Roman"/>
          <w:b/>
          <w:color w:val="FF0000"/>
          <w:szCs w:val="28"/>
          <w:lang w:val="kk-KZ"/>
        </w:rPr>
      </w:pP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ОҚЫТУШЫ БАСШЫЛЫҒЫМЕН </w:t>
      </w:r>
      <w:r>
        <w:rPr>
          <w:rFonts w:ascii="KZ Times New Roman" w:hAnsi="KZ Times New Roman"/>
          <w:b/>
          <w:color w:val="FF0000"/>
          <w:szCs w:val="28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 ЖҰМЫСЫНЫҢ Т</w:t>
      </w:r>
      <w:r>
        <w:rPr>
          <w:rFonts w:ascii="KZ Times New Roman" w:hAnsi="KZ Times New Roman"/>
          <w:b/>
          <w:color w:val="FF0000"/>
          <w:szCs w:val="28"/>
          <w:lang w:val="kk-KZ"/>
        </w:rPr>
        <w:t>АҚЫРЫБЫН ТАҢДАУ</w:t>
      </w:r>
    </w:p>
    <w:p w:rsidR="00A4303F" w:rsidRPr="00173A4B" w:rsidRDefault="00A4303F" w:rsidP="00A4303F">
      <w:pPr>
        <w:jc w:val="both"/>
        <w:rPr>
          <w:rFonts w:ascii="KZ Times New Roman" w:hAnsi="KZ Times New Roman"/>
          <w:b/>
          <w:szCs w:val="28"/>
          <w:lang w:val="kk-KZ"/>
        </w:rPr>
      </w:pPr>
      <w:bookmarkStart w:id="0" w:name="_GoBack"/>
      <w:bookmarkEnd w:id="0"/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Жазбаша жұмыстың тематикасы оқылатын пәннің маңызды мәс</w:t>
      </w:r>
      <w:r>
        <w:rPr>
          <w:rFonts w:ascii="KZ Times New Roman" w:hAnsi="KZ Times New Roman"/>
          <w:szCs w:val="28"/>
          <w:lang w:val="kk-KZ"/>
        </w:rPr>
        <w:t>елелеріне негізделген. Реферат «Кәсіпорын экономикасы»</w:t>
      </w:r>
      <w:r w:rsidRPr="00173A4B">
        <w:rPr>
          <w:rFonts w:ascii="KZ Times New Roman" w:hAnsi="KZ Times New Roman"/>
          <w:szCs w:val="28"/>
          <w:lang w:val="kk-KZ"/>
        </w:rPr>
        <w:t xml:space="preserve"> пәні бойынша білімді бекітіп тереңдетуге мүмкіндік береді.</w:t>
      </w: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Реферат </w:t>
      </w:r>
      <w:r>
        <w:rPr>
          <w:rFonts w:ascii="KZ Times New Roman" w:hAnsi="KZ Times New Roman"/>
          <w:szCs w:val="28"/>
          <w:lang w:val="kk-KZ"/>
        </w:rPr>
        <w:t>тақырыбы</w:t>
      </w:r>
      <w:r w:rsidRPr="00173A4B">
        <w:rPr>
          <w:rFonts w:ascii="KZ Times New Roman" w:hAnsi="KZ Times New Roman"/>
          <w:szCs w:val="28"/>
          <w:lang w:val="kk-KZ"/>
        </w:rPr>
        <w:t xml:space="preserve"> қорытынды жұмыстың тақырыбын таңдауға ықпалын тигізуі мүмкін.</w:t>
      </w:r>
    </w:p>
    <w:p w:rsidR="00A4303F" w:rsidRDefault="00A4303F" w:rsidP="00A4303F">
      <w:pPr>
        <w:jc w:val="both"/>
        <w:rPr>
          <w:b/>
          <w:sz w:val="24"/>
          <w:szCs w:val="24"/>
          <w:lang w:val="kk-KZ"/>
        </w:rPr>
      </w:pPr>
    </w:p>
    <w:p w:rsidR="00A4303F" w:rsidRDefault="00A4303F" w:rsidP="00A4303F">
      <w:pPr>
        <w:numPr>
          <w:ilvl w:val="0"/>
          <w:numId w:val="1"/>
        </w:numPr>
      </w:pPr>
      <w:r>
        <w:rPr>
          <w:lang w:val="kk-KZ"/>
        </w:rPr>
        <w:t>Кәсіпорындағы негізгі қорлардың</w:t>
      </w:r>
      <w:r>
        <w:t xml:space="preserve"> </w:t>
      </w:r>
      <w:proofErr w:type="spellStart"/>
      <w:r>
        <w:t>мәні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</w:pPr>
      <w:proofErr w:type="spellStart"/>
      <w:r>
        <w:t>Капиталдың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қорлануы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</w:pPr>
      <w:proofErr w:type="spellStart"/>
      <w:r>
        <w:t>Капиталдың</w:t>
      </w:r>
      <w:proofErr w:type="spellEnd"/>
      <w:r>
        <w:t xml:space="preserve"> </w:t>
      </w:r>
      <w:proofErr w:type="spellStart"/>
      <w:r>
        <w:t>қорлану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  <w:rPr>
          <w:noProof/>
          <w:spacing w:val="10"/>
        </w:rPr>
      </w:pPr>
      <w:proofErr w:type="spellStart"/>
      <w:r>
        <w:t>Негізгі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тозуының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>.</w:t>
      </w:r>
    </w:p>
    <w:p w:rsidR="00A4303F" w:rsidRDefault="00A4303F" w:rsidP="00A4303F">
      <w:pPr>
        <w:numPr>
          <w:ilvl w:val="0"/>
          <w:numId w:val="1"/>
        </w:numPr>
        <w:rPr>
          <w:noProof/>
          <w:spacing w:val="10"/>
        </w:rPr>
      </w:pPr>
      <w:r>
        <w:rPr>
          <w:noProof/>
          <w:spacing w:val="1"/>
        </w:rPr>
        <w:t xml:space="preserve">Қорлардын </w:t>
      </w:r>
      <w:r>
        <w:rPr>
          <w:noProof/>
          <w:spacing w:val="4"/>
        </w:rPr>
        <w:t>пайдалану тиімділігін көрсететін көрсеткіштер.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Тарифтік жүйе, оның мазмүны және еңбек ақыны ұйымдастырудағы мәні;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Жұмысшылардың   еңбек  ақы  жүйелері  және   формалары;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Еңбек ақыны үйымдастырудың шетелдік тәжірибесі;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Еңбек ақының тарифсіз жүйесі;</w:t>
      </w:r>
    </w:p>
    <w:p w:rsidR="00A4303F" w:rsidRDefault="00A4303F" w:rsidP="00A4303F">
      <w:pPr>
        <w:pStyle w:val="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Кәсіпорынның пайдасы мен шығыны.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Шығындар түсінігі, түрлері және құрамы, түрақты және өзгермелі шығындар;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Кәсіпорынның шығындарын құрайтын шығындар жіктелуі;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Кәсіпорындағы шығындар құрамы;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Калькуляциялау, оның түсінігі және қағидалары;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Калькуляциялаудың үрдістік, шекті және тапсырмалық әдістері.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Тауарға деген бағаның қалыптасуы: өзіндік баға, сатылу бағасы.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Өндірістің экономикалық және әлеуметтік тиімділігі.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Өндіріс тиімділігінің көрсекіштерінің жүйесі.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Нарықтық бағаның қалыптасуы.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Қаржылық механизм және оның элементтері.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Кәсіпорынның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қаржылық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ресурстары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. 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Кәсіпорынның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шы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ғ</w:t>
      </w:r>
      <w:proofErr w:type="spellStart"/>
      <w:r>
        <w:rPr>
          <w:rFonts w:ascii="Times New Roman" w:hAnsi="Times New Roman"/>
          <w:sz w:val="28"/>
          <w:szCs w:val="28"/>
        </w:rPr>
        <w:t>ыстары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Пайданың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құрылуы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бөлінуі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Салық</w:t>
      </w:r>
      <w:proofErr w:type="spellEnd"/>
      <w:r>
        <w:rPr>
          <w:rFonts w:ascii="Times New Roman" w:hAnsi="Times New Roman"/>
          <w:sz w:val="28"/>
          <w:szCs w:val="28"/>
        </w:rPr>
        <w:t xml:space="preserve"> салу. </w:t>
      </w:r>
      <w:proofErr w:type="spellStart"/>
      <w:r>
        <w:rPr>
          <w:rFonts w:ascii="Times New Roman" w:hAnsi="Times New Roman"/>
          <w:sz w:val="28"/>
          <w:szCs w:val="28"/>
        </w:rPr>
        <w:t>Қаржылық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</w:t>
      </w:r>
      <w:proofErr w:type="spellEnd"/>
      <w:r>
        <w:rPr>
          <w:rFonts w:ascii="Times New Roman" w:hAnsi="Times New Roman"/>
          <w:sz w:val="28"/>
          <w:szCs w:val="28"/>
        </w:rPr>
        <w:t xml:space="preserve"> беру. </w:t>
      </w:r>
      <w:proofErr w:type="spellStart"/>
      <w:r>
        <w:rPr>
          <w:rFonts w:ascii="Times New Roman" w:hAnsi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жүйесі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4303F" w:rsidRDefault="00A4303F" w:rsidP="00A4303F">
      <w:pPr>
        <w:pStyle w:val="a3"/>
        <w:numPr>
          <w:ilvl w:val="0"/>
          <w:numId w:val="1"/>
        </w:numPr>
        <w:tabs>
          <w:tab w:val="left" w:pos="426"/>
        </w:tabs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Қаржылык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жоспарлау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ұйымдастырудың теориялық және әдістемелік негізі.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Нарықтық экономика жағдайында өндірісті ұйымдастыру.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 түрлері және оның типтері..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 ұйымдастырудың негізгі принциптері.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 ұйымдастыруды ақпараттық қамтамасыз етілуі.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Өндірістік үдеріс: негіздері мен қосымшалары, олардың сипаттамасы.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Негізгі қорларды тиімді пайдалану жолдары.</w:t>
      </w:r>
    </w:p>
    <w:p w:rsidR="00A4303F" w:rsidRDefault="00A4303F" w:rsidP="00A4303F">
      <w:pPr>
        <w:numPr>
          <w:ilvl w:val="0"/>
          <w:numId w:val="1"/>
        </w:numPr>
        <w:tabs>
          <w:tab w:val="left" w:pos="3690"/>
        </w:tabs>
        <w:jc w:val="both"/>
        <w:rPr>
          <w:lang w:val="kk-KZ"/>
        </w:rPr>
      </w:pPr>
      <w:r>
        <w:rPr>
          <w:lang w:val="kk-KZ"/>
        </w:rPr>
        <w:t>Әр түрлі салаларда өндірісті ұйымдастыру.</w:t>
      </w:r>
    </w:p>
    <w:p w:rsidR="00A4303F" w:rsidRPr="00A4303F" w:rsidRDefault="00A4303F" w:rsidP="00A4303F">
      <w:pPr>
        <w:rPr>
          <w:lang w:val="kk-KZ"/>
        </w:rPr>
      </w:pPr>
    </w:p>
    <w:p w:rsidR="00A4303F" w:rsidRPr="00173A4B" w:rsidRDefault="00A4303F" w:rsidP="00A4303F">
      <w:pPr>
        <w:ind w:left="360"/>
        <w:jc w:val="both"/>
        <w:rPr>
          <w:rFonts w:ascii="KZ Times New Roman" w:hAnsi="KZ Times New Roman"/>
          <w:szCs w:val="28"/>
          <w:lang w:val="kk-KZ"/>
        </w:rPr>
      </w:pPr>
    </w:p>
    <w:p w:rsidR="00A4303F" w:rsidRPr="00173A4B" w:rsidRDefault="00A4303F" w:rsidP="00A4303F">
      <w:pPr>
        <w:ind w:left="360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ab/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>Өздік жұмысын безендіру талаптары</w:t>
      </w:r>
      <w:r w:rsidRPr="00173A4B">
        <w:rPr>
          <w:rFonts w:ascii="KZ Times New Roman" w:hAnsi="KZ Times New Roman"/>
          <w:b/>
          <w:szCs w:val="28"/>
          <w:lang w:val="kk-KZ"/>
        </w:rPr>
        <w:t>: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 өз бетінше таңдаған тақырып бойынша өз бетімен орындалады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жұмының жалпы көлемі қосымша графиг кестелерді қосқанда 15-20 беттен аспау керек. Жұмыс жеке беттерде орындалады.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 ретінде схема, графиг, сурет, фотоларды қолдануға болады.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жұмысының құрылымы келесідей элементтерден құрылу қажет: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1. Титулды бет.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2. </w:t>
      </w:r>
      <w:r>
        <w:rPr>
          <w:rFonts w:ascii="KZ Times New Roman" w:hAnsi="KZ Times New Roman"/>
          <w:szCs w:val="28"/>
          <w:lang w:val="kk-KZ"/>
        </w:rPr>
        <w:t>М</w:t>
      </w:r>
      <w:r w:rsidRPr="00173A4B">
        <w:rPr>
          <w:rFonts w:ascii="KZ Times New Roman" w:hAnsi="KZ Times New Roman"/>
          <w:szCs w:val="28"/>
          <w:lang w:val="kk-KZ"/>
        </w:rPr>
        <w:t>азмұны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3. </w:t>
      </w:r>
      <w:r>
        <w:rPr>
          <w:rFonts w:ascii="KZ Times New Roman" w:hAnsi="KZ Times New Roman"/>
          <w:szCs w:val="28"/>
          <w:lang w:val="kk-KZ"/>
        </w:rPr>
        <w:t>К</w:t>
      </w:r>
      <w:r w:rsidRPr="00173A4B">
        <w:rPr>
          <w:rFonts w:ascii="KZ Times New Roman" w:hAnsi="KZ Times New Roman"/>
          <w:szCs w:val="28"/>
          <w:lang w:val="kk-KZ"/>
        </w:rPr>
        <w:t>іріспе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4. </w:t>
      </w:r>
      <w:r>
        <w:rPr>
          <w:rFonts w:ascii="KZ Times New Roman" w:hAnsi="KZ Times New Roman"/>
          <w:szCs w:val="28"/>
          <w:lang w:val="kk-KZ"/>
        </w:rPr>
        <w:t>Б</w:t>
      </w:r>
      <w:r w:rsidRPr="00173A4B">
        <w:rPr>
          <w:rFonts w:ascii="KZ Times New Roman" w:hAnsi="KZ Times New Roman"/>
          <w:szCs w:val="28"/>
          <w:lang w:val="kk-KZ"/>
        </w:rPr>
        <w:t>ірінші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5. </w:t>
      </w:r>
      <w:r>
        <w:rPr>
          <w:rFonts w:ascii="KZ Times New Roman" w:hAnsi="KZ Times New Roman"/>
          <w:szCs w:val="28"/>
          <w:lang w:val="kk-KZ"/>
        </w:rPr>
        <w:t>Е</w:t>
      </w:r>
      <w:r w:rsidRPr="00173A4B">
        <w:rPr>
          <w:rFonts w:ascii="KZ Times New Roman" w:hAnsi="KZ Times New Roman"/>
          <w:szCs w:val="28"/>
          <w:lang w:val="kk-KZ"/>
        </w:rPr>
        <w:t>кінші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6. </w:t>
      </w:r>
      <w:r>
        <w:rPr>
          <w:rFonts w:ascii="KZ Times New Roman" w:hAnsi="KZ Times New Roman"/>
          <w:szCs w:val="28"/>
          <w:lang w:val="kk-KZ"/>
        </w:rPr>
        <w:t>Ү</w:t>
      </w:r>
      <w:r w:rsidRPr="00173A4B">
        <w:rPr>
          <w:rFonts w:ascii="KZ Times New Roman" w:hAnsi="KZ Times New Roman"/>
          <w:szCs w:val="28"/>
          <w:lang w:val="kk-KZ"/>
        </w:rPr>
        <w:t>шінші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7.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орытынды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8.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олданылған әдебиеттер тізімі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9.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</w:t>
      </w:r>
    </w:p>
    <w:sectPr w:rsidR="00A4303F" w:rsidRPr="0017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7"/>
    <w:multiLevelType w:val="multi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7D60C4"/>
    <w:multiLevelType w:val="hybridMultilevel"/>
    <w:tmpl w:val="F05EF92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3F"/>
    <w:rsid w:val="007447A0"/>
    <w:rsid w:val="0075090E"/>
    <w:rsid w:val="0079091A"/>
    <w:rsid w:val="00A4303F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11BD-E7D2-496D-B43F-3BF27F3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A4303F"/>
    <w:pPr>
      <w:spacing w:after="120" w:line="276" w:lineRule="auto"/>
      <w:ind w:left="283"/>
    </w:pPr>
    <w:rPr>
      <w:rFonts w:ascii="Calibri" w:hAnsi="Calibri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4303F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a3">
    <w:name w:val="No Spacing"/>
    <w:qFormat/>
    <w:rsid w:val="00A4303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541</Words>
  <Characters>3087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2020-10-31T12:55:00Z</dcterms:created>
  <dcterms:modified xsi:type="dcterms:W3CDTF">2020-11-30T02:41:00Z</dcterms:modified>
</cp:coreProperties>
</file>